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0F" w:rsidRDefault="00DA6125" w:rsidP="00DA6125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غرفه دوم</w:t>
      </w:r>
    </w:p>
    <w:p w:rsidR="00DA6125" w:rsidRDefault="00F74A52" w:rsidP="00DA612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فدک! ای هدیه ی سبز الهی/ ای بهار روزگار مادرم زهرا / فدک! ای مُلک طلقِ حضرت طاها/ جزای آن همه ایثار امّ الفاطمه / بانوی پیغمبر خدیجه / ای تو مصداقِ </w:t>
      </w:r>
      <w:r>
        <w:rPr>
          <w:rFonts w:cs="Times New Roman" w:hint="cs"/>
          <w:sz w:val="32"/>
          <w:szCs w:val="32"/>
          <w:rtl/>
          <w:lang w:bidi="fa-IR"/>
        </w:rPr>
        <w:t>"</w:t>
      </w:r>
      <w:r>
        <w:rPr>
          <w:rFonts w:cs="B Nazanin" w:hint="cs"/>
          <w:sz w:val="32"/>
          <w:szCs w:val="32"/>
          <w:rtl/>
          <w:lang w:bidi="fa-IR"/>
        </w:rPr>
        <w:t>وَ آتِ حَقِّ ذَالقُربی</w:t>
      </w:r>
      <w:r>
        <w:rPr>
          <w:rFonts w:cs="Times New Roman" w:hint="cs"/>
          <w:sz w:val="32"/>
          <w:szCs w:val="32"/>
          <w:rtl/>
          <w:lang w:bidi="fa-IR"/>
        </w:rPr>
        <w:t xml:space="preserve">" / </w:t>
      </w:r>
      <w:r>
        <w:rPr>
          <w:rFonts w:cs="B Nazanin" w:hint="cs"/>
          <w:sz w:val="32"/>
          <w:szCs w:val="32"/>
          <w:rtl/>
          <w:lang w:bidi="fa-IR"/>
        </w:rPr>
        <w:t>فدک! ای خاطرات خوش برای ریزه خوارانِ بهشتِ فاطمه / ای رزق هر رنجور و درمانده / فدک! ای نخل های سربلندِ باغ انفاق و کرامت / آه ای شیرینی خرما / رویِ لب های هر طفل یتیم بی بضاعت/</w:t>
      </w:r>
    </w:p>
    <w:p w:rsidR="00F74A52" w:rsidRDefault="00F74A52" w:rsidP="00F74A52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ای بهار سبز ایثار و سخاوت / آه ای فدک...آه ای فدک</w:t>
      </w:r>
    </w:p>
    <w:p w:rsidR="00E736CB" w:rsidRDefault="00E736CB" w:rsidP="00E736CB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حتما تا الآن متوجه شدید که موضوع این غرفه چیست.</w:t>
      </w:r>
    </w:p>
    <w:p w:rsidR="00495D0A" w:rsidRDefault="00E736CB" w:rsidP="00E736CB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فدک ، یک باغ معمولی نبود. </w:t>
      </w:r>
    </w:p>
    <w:p w:rsidR="00E736CB" w:rsidRDefault="00E736CB" w:rsidP="00495D0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مینیمم درآمد </w:t>
      </w:r>
      <w:r w:rsidRPr="00E15265">
        <w:rPr>
          <w:rFonts w:cs="B Nazanin" w:hint="cs"/>
          <w:sz w:val="32"/>
          <w:szCs w:val="32"/>
          <w:u w:val="single"/>
          <w:rtl/>
          <w:lang w:bidi="fa-IR"/>
        </w:rPr>
        <w:t>سالانه</w:t>
      </w:r>
      <w:r>
        <w:rPr>
          <w:rFonts w:cs="B Nazanin" w:hint="cs"/>
          <w:sz w:val="32"/>
          <w:szCs w:val="32"/>
          <w:rtl/>
          <w:lang w:bidi="fa-IR"/>
        </w:rPr>
        <w:t xml:space="preserve"> فدک  ، بنابر اسناد شیعی</w:t>
      </w:r>
      <w:r w:rsidR="00651DC1">
        <w:rPr>
          <w:rFonts w:cs="B Nazanin" w:hint="cs"/>
          <w:sz w:val="32"/>
          <w:szCs w:val="32"/>
          <w:rtl/>
          <w:lang w:bidi="fa-IR"/>
        </w:rPr>
        <w:t xml:space="preserve"> (بحارالانوار</w:t>
      </w:r>
      <w:r w:rsidR="00872D15">
        <w:rPr>
          <w:rFonts w:cs="B Nazanin" w:hint="cs"/>
          <w:sz w:val="32"/>
          <w:szCs w:val="32"/>
          <w:rtl/>
          <w:lang w:bidi="fa-IR"/>
        </w:rPr>
        <w:t>/</w:t>
      </w:r>
      <w:r w:rsidR="00651DC1">
        <w:rPr>
          <w:rFonts w:cs="B Nazanin" w:hint="cs"/>
          <w:sz w:val="32"/>
          <w:szCs w:val="32"/>
          <w:rtl/>
          <w:lang w:bidi="fa-IR"/>
        </w:rPr>
        <w:t xml:space="preserve"> جلد29)</w:t>
      </w:r>
      <w:r>
        <w:rPr>
          <w:rFonts w:cs="B Nazanin" w:hint="cs"/>
          <w:sz w:val="32"/>
          <w:szCs w:val="32"/>
          <w:rtl/>
          <w:lang w:bidi="fa-IR"/>
        </w:rPr>
        <w:t xml:space="preserve"> ، 24000 دینار و ماکزیمم درآمد سالانه فدک ، 70000دینار بود.</w:t>
      </w:r>
    </w:p>
    <w:p w:rsidR="00E736CB" w:rsidRDefault="00E736CB" w:rsidP="00442572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وقتی حرف از درهم و دینار می آید ، چون ما انسانهای سال2014 شناختی در رابطه با درهم و دینار 1400 سال پیش نداریم ، خیلی سریع از کنار این ارقام </w:t>
      </w:r>
      <w:r w:rsidR="00442572">
        <w:rPr>
          <w:rFonts w:cs="B Nazanin" w:hint="cs"/>
          <w:sz w:val="32"/>
          <w:szCs w:val="32"/>
          <w:rtl/>
          <w:lang w:bidi="fa-IR"/>
        </w:rPr>
        <w:t>نجومی</w:t>
      </w:r>
      <w:r>
        <w:rPr>
          <w:rFonts w:cs="B Nazanin" w:hint="cs"/>
          <w:sz w:val="32"/>
          <w:szCs w:val="32"/>
          <w:rtl/>
          <w:lang w:bidi="fa-IR"/>
        </w:rPr>
        <w:t xml:space="preserve"> ، رد می شویم؛ حال آنکه با محاسبه ی میزان درآمد سالانه ی فدک ، به خیلی چیزها پی می بریم.</w:t>
      </w:r>
    </w:p>
    <w:p w:rsidR="00C65703" w:rsidRDefault="00C65703" w:rsidP="0077687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دینار ، سکه ای از طلا بوده که </w:t>
      </w:r>
      <w:r w:rsidR="00E960E8">
        <w:rPr>
          <w:rFonts w:cs="B Nazanin" w:hint="cs"/>
          <w:sz w:val="32"/>
          <w:szCs w:val="32"/>
          <w:rtl/>
          <w:lang w:bidi="fa-IR"/>
        </w:rPr>
        <w:t>وزن طلای آن ، 24 گرم یا 46.4 گرم بوده.با یک حساب نه سرانگشتی ، بلکه ماشین حسابی ، می فهمیم که کمترین میزان درآمد سالانه باغ فدک ، 6میلیارد و 21</w:t>
      </w:r>
      <w:r w:rsidR="00A131F9">
        <w:rPr>
          <w:rFonts w:cs="B Nazanin" w:hint="cs"/>
          <w:sz w:val="32"/>
          <w:szCs w:val="32"/>
          <w:rtl/>
          <w:lang w:bidi="fa-IR"/>
        </w:rPr>
        <w:t>6</w:t>
      </w:r>
      <w:r w:rsidR="00E960E8">
        <w:rPr>
          <w:rFonts w:cs="B Nazanin" w:hint="cs"/>
          <w:sz w:val="32"/>
          <w:szCs w:val="32"/>
          <w:rtl/>
          <w:lang w:bidi="fa-IR"/>
        </w:rPr>
        <w:t>میلیون تومان  و بیشترین میزان درآمد سالانه باغ فدک ، 18 میلیارد و 134 میلیون تومان معادل پول امروزی بود.یعنی اگر کسی امروزه مانند باغ فدک را داشت ، که البته بعید است در آمد او هر سال بین 6 الی 18 میلیارد بود.</w:t>
      </w:r>
    </w:p>
    <w:p w:rsidR="00E960E8" w:rsidRDefault="00E960E8" w:rsidP="009F4110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این درآمد برای </w:t>
      </w:r>
      <w:r w:rsidRPr="009F4110">
        <w:rPr>
          <w:rFonts w:cs="Lotus" w:hint="cs"/>
          <w:sz w:val="32"/>
          <w:szCs w:val="32"/>
          <w:rtl/>
          <w:lang w:bidi="fa-IR"/>
        </w:rPr>
        <w:t xml:space="preserve">یک باغ مبلغ </w:t>
      </w:r>
      <w:r w:rsidR="009F4110" w:rsidRPr="009F4110">
        <w:rPr>
          <w:rFonts w:cs="Lotus" w:hint="cs"/>
          <w:sz w:val="32"/>
          <w:szCs w:val="32"/>
          <w:rtl/>
          <w:lang w:bidi="fa-IR"/>
        </w:rPr>
        <w:t>بسیار زیادی</w:t>
      </w:r>
      <w:r w:rsidRPr="009F4110">
        <w:rPr>
          <w:rFonts w:cs="Lotus" w:hint="cs"/>
          <w:sz w:val="32"/>
          <w:szCs w:val="32"/>
          <w:rtl/>
          <w:lang w:bidi="fa-IR"/>
        </w:rPr>
        <w:t xml:space="preserve"> است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p w:rsidR="00F27FF1" w:rsidRDefault="00F27FF1" w:rsidP="00F27FF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حضرت فاطمه سلام الله علیها ، در زمان حیات پد</w:t>
      </w:r>
      <w:r w:rsidR="005A1DB5">
        <w:rPr>
          <w:rFonts w:cs="B Nazanin" w:hint="cs"/>
          <w:sz w:val="32"/>
          <w:szCs w:val="32"/>
          <w:rtl/>
          <w:lang w:bidi="fa-IR"/>
        </w:rPr>
        <w:t xml:space="preserve">ر بزرگوارشان ، با توجه به اینکه </w:t>
      </w:r>
      <w:r>
        <w:rPr>
          <w:rFonts w:cs="B Nazanin" w:hint="cs"/>
          <w:sz w:val="32"/>
          <w:szCs w:val="32"/>
          <w:rtl/>
          <w:lang w:bidi="fa-IR"/>
        </w:rPr>
        <w:t>درآمد فدک بسیار فراتر از نیازهایشان بود ، نیاز جامعه مسلمانان آن روز و عدم امکان</w:t>
      </w:r>
      <w:r w:rsidR="00295687">
        <w:rPr>
          <w:rFonts w:cs="B Nazanin" w:hint="cs"/>
          <w:sz w:val="32"/>
          <w:szCs w:val="32"/>
          <w:rtl/>
          <w:lang w:bidi="fa-IR"/>
        </w:rPr>
        <w:t xml:space="preserve"> حضور فعال حضرتش در تدبیر اقتصادی آن باغ مهم ، اختیار آن را کلاً به پدر واگذار کردند تا خود هرگونه صلاح می دانند، درآمد آن را صرف کنند.</w:t>
      </w:r>
      <w:r w:rsidR="00313F7E">
        <w:rPr>
          <w:rFonts w:cs="B Nazanin" w:hint="cs"/>
          <w:sz w:val="32"/>
          <w:szCs w:val="32"/>
          <w:rtl/>
          <w:lang w:bidi="fa-IR"/>
        </w:rPr>
        <w:t>یعنی پیامبر خدا صلّی الله علیه و آله به قول امروزی، وکیل تام الاختیار دخترشون برای اجرای منافع حقوقی باغ بودن و باغ در زمان حیات ایشان نیز متعلق به حضرت زهرا سلام الله علیها بود.</w:t>
      </w:r>
    </w:p>
    <w:p w:rsidR="000856F3" w:rsidRDefault="00295687" w:rsidP="000856F3">
      <w:pPr>
        <w:pStyle w:val="NormalWeb"/>
        <w:bidi/>
        <w:jc w:val="center"/>
        <w:rPr>
          <w:rFonts w:ascii="Andalus" w:hAnsi="Andalus" w:cs="Lotus" w:hint="cs"/>
          <w:b/>
          <w:bCs/>
          <w:color w:val="552B2B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لازم به ذکر است که </w:t>
      </w:r>
      <w:r w:rsidR="005A1DB5">
        <w:rPr>
          <w:rFonts w:cs="B Nazanin" w:hint="cs"/>
          <w:sz w:val="32"/>
          <w:szCs w:val="32"/>
          <w:rtl/>
          <w:lang w:bidi="fa-IR"/>
        </w:rPr>
        <w:t xml:space="preserve">بسیاری از </w:t>
      </w:r>
      <w:r>
        <w:rPr>
          <w:rFonts w:cs="B Nazanin" w:hint="cs"/>
          <w:sz w:val="32"/>
          <w:szCs w:val="32"/>
          <w:rtl/>
          <w:lang w:bidi="fa-IR"/>
        </w:rPr>
        <w:t xml:space="preserve">درآمد فدک ، طبق شهودات ، وارد خانه ی حضرت زهرا سلام الله علیها نمی شده است.چنانکه همه ی ما داستان سوره ی دهر یا همان انسان را می دانیم که در ارتباط با سه روز روزه ای است که حضرت صدّیقه کبری سلام الله علیها و امیر مومنان و حسنین علیهم السلام و همچنین فضه سلام الله علیها برای سلامتی حسنین علیهما السلام گرفتند و هر سه شب ، افطار خود را به سائلی که به در خانه می آمد می دادند و باز با همان حال روز بعد روزه می </w:t>
      </w:r>
      <w:r w:rsidRPr="000856F3">
        <w:rPr>
          <w:rFonts w:cs="Lotus" w:hint="cs"/>
          <w:b/>
          <w:bCs/>
          <w:sz w:val="32"/>
          <w:szCs w:val="32"/>
          <w:rtl/>
          <w:lang w:bidi="fa-IR"/>
        </w:rPr>
        <w:t>گرفتند.</w:t>
      </w:r>
      <w:r w:rsidR="009115B5" w:rsidRPr="009115B5">
        <w:rPr>
          <w:rFonts w:cs="B Nazanin" w:hint="cs"/>
          <w:sz w:val="32"/>
          <w:szCs w:val="32"/>
          <w:rtl/>
          <w:lang w:bidi="fa-IR"/>
        </w:rPr>
        <w:t xml:space="preserve"> </w:t>
      </w:r>
      <w:r w:rsidR="009115B5">
        <w:rPr>
          <w:rFonts w:cs="B Nazanin" w:hint="cs"/>
          <w:sz w:val="32"/>
          <w:szCs w:val="32"/>
          <w:rtl/>
          <w:lang w:bidi="fa-IR"/>
        </w:rPr>
        <w:t>این درحالی است که درآمد هنگفت باغ فدک ، درخانه ی فقیران مدینه می چرخید و صاحب این باغ ، شب ، سر را گرسنه بر بالین می گذاشتند.</w:t>
      </w:r>
      <w:bookmarkStart w:id="0" w:name="_GoBack"/>
      <w:bookmarkEnd w:id="0"/>
      <w:r w:rsidR="000856F3" w:rsidRPr="000856F3">
        <w:rPr>
          <w:rFonts w:ascii="Andalus" w:hAnsi="Andalus" w:cs="Lotus" w:hint="cs"/>
          <w:b/>
          <w:bCs/>
          <w:color w:val="552B2B"/>
          <w:sz w:val="32"/>
          <w:szCs w:val="32"/>
          <w:rtl/>
          <w:lang w:bidi="fa-IR"/>
        </w:rPr>
        <w:t xml:space="preserve"> </w:t>
      </w:r>
      <w:r w:rsidR="000856F3">
        <w:rPr>
          <w:rFonts w:ascii="Andalus" w:hAnsi="Andalus" w:cs="Lotus" w:hint="cs"/>
          <w:b/>
          <w:bCs/>
          <w:color w:val="552B2B"/>
          <w:sz w:val="32"/>
          <w:szCs w:val="32"/>
          <w:rtl/>
          <w:lang w:bidi="fa-IR"/>
        </w:rPr>
        <w:t xml:space="preserve">      </w:t>
      </w:r>
    </w:p>
    <w:p w:rsidR="000856F3" w:rsidRPr="000856F3" w:rsidRDefault="000856F3" w:rsidP="000856F3">
      <w:pPr>
        <w:pStyle w:val="NormalWeb"/>
        <w:bidi/>
        <w:jc w:val="center"/>
        <w:rPr>
          <w:rFonts w:hint="cs"/>
          <w:rtl/>
          <w:lang w:bidi="fa-IR"/>
        </w:rPr>
      </w:pPr>
      <w:r w:rsidRPr="000856F3">
        <w:rPr>
          <w:rFonts w:ascii="Andalus" w:hAnsi="Andalus" w:cs="Lotus" w:hint="cs"/>
          <w:b/>
          <w:bCs/>
          <w:color w:val="000000"/>
          <w:sz w:val="30"/>
          <w:szCs w:val="30"/>
          <w:rtl/>
          <w:lang w:bidi="fa-IR"/>
        </w:rPr>
        <w:t xml:space="preserve">پيامبر صلى اللَّه عليه و آله و سلّم دهكده </w:t>
      </w:r>
      <w:r w:rsidRPr="000856F3">
        <w:rPr>
          <w:rFonts w:ascii="Andalus" w:hAnsi="Andalus" w:cs="Lotus" w:hint="cs"/>
          <w:b/>
          <w:bCs/>
          <w:color w:val="D30000"/>
          <w:sz w:val="30"/>
          <w:szCs w:val="30"/>
          <w:rtl/>
          <w:lang w:bidi="fa-IR"/>
        </w:rPr>
        <w:t>فدك‏</w:t>
      </w:r>
      <w:r w:rsidRPr="000856F3">
        <w:rPr>
          <w:rFonts w:ascii="Andalus" w:hAnsi="Andalus" w:cs="Lotus" w:hint="cs"/>
          <w:b/>
          <w:bCs/>
          <w:color w:val="000000"/>
          <w:sz w:val="30"/>
          <w:szCs w:val="30"/>
          <w:rtl/>
          <w:lang w:bidi="fa-IR"/>
        </w:rPr>
        <w:t xml:space="preserve"> را به دخترش فاطمه بخشيد و تا پايان زندگى پيامبر فدك در دست فاطمه بود، فاطمه در آمد اين ملك را كه سالانه بالغ بر هفتاد </w:t>
      </w:r>
      <w:r w:rsidRPr="000856F3">
        <w:rPr>
          <w:rFonts w:ascii="Andalus" w:hAnsi="Andalus" w:cs="Lotus" w:hint="cs"/>
          <w:b/>
          <w:bCs/>
          <w:color w:val="D30000"/>
          <w:sz w:val="30"/>
          <w:szCs w:val="30"/>
          <w:rtl/>
          <w:lang w:bidi="fa-IR"/>
        </w:rPr>
        <w:t>هزار</w:t>
      </w:r>
      <w:r w:rsidRPr="000856F3">
        <w:rPr>
          <w:rFonts w:ascii="Andalus" w:hAnsi="Andalus" w:cs="Lotus" w:hint="cs"/>
          <w:b/>
          <w:bCs/>
          <w:color w:val="000000"/>
          <w:sz w:val="30"/>
          <w:szCs w:val="30"/>
          <w:rtl/>
          <w:lang w:bidi="fa-IR"/>
        </w:rPr>
        <w:t xml:space="preserve"> </w:t>
      </w:r>
      <w:r w:rsidRPr="000856F3">
        <w:rPr>
          <w:rFonts w:ascii="Andalus" w:hAnsi="Andalus" w:cs="Lotus" w:hint="cs"/>
          <w:b/>
          <w:bCs/>
          <w:color w:val="D30000"/>
          <w:sz w:val="30"/>
          <w:szCs w:val="30"/>
          <w:rtl/>
          <w:lang w:bidi="fa-IR"/>
        </w:rPr>
        <w:t>دينار</w:t>
      </w:r>
      <w:r w:rsidRPr="000856F3">
        <w:rPr>
          <w:rFonts w:ascii="Andalus" w:hAnsi="Andalus" w:cs="Lotus" w:hint="cs"/>
          <w:b/>
          <w:bCs/>
          <w:color w:val="000000"/>
          <w:sz w:val="30"/>
          <w:szCs w:val="30"/>
          <w:rtl/>
          <w:lang w:bidi="fa-IR"/>
        </w:rPr>
        <w:t xml:space="preserve"> بوده بين بينوايان و فقرا تقسيم مى‏كرد.</w:t>
      </w:r>
      <w:r w:rsidRPr="000856F3">
        <w:rPr>
          <w:rFonts w:ascii="Andalus" w:hAnsi="Andalus" w:cs="Lotus"/>
          <w:b/>
          <w:bCs/>
          <w:color w:val="000000"/>
          <w:sz w:val="30"/>
          <w:szCs w:val="30"/>
          <w:vertAlign w:val="superscript"/>
          <w:rtl/>
          <w:lang w:bidi="fa-IR"/>
        </w:rPr>
        <w:footnoteReference w:id="1"/>
      </w:r>
    </w:p>
    <w:p w:rsidR="000856F3" w:rsidRDefault="000856F3" w:rsidP="00295687">
      <w:pPr>
        <w:bidi/>
        <w:rPr>
          <w:rFonts w:cs="B Nazanin" w:hint="cs"/>
          <w:sz w:val="32"/>
          <w:szCs w:val="32"/>
          <w:rtl/>
          <w:lang w:bidi="fa-IR"/>
        </w:rPr>
      </w:pPr>
    </w:p>
    <w:p w:rsidR="00295687" w:rsidRDefault="002E4463" w:rsidP="000856F3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 چقدر مردم مدینه ناسپاس بودند که مشتی حیوان صفت را به خلیفگی برگزیدند تا راحت امکاناتشان را از چنگشان در بیاور</w:t>
      </w:r>
      <w:r w:rsidR="00227BB7">
        <w:rPr>
          <w:rFonts w:cs="B Nazanin" w:hint="cs"/>
          <w:sz w:val="32"/>
          <w:szCs w:val="32"/>
          <w:rtl/>
          <w:lang w:bidi="fa-IR"/>
        </w:rPr>
        <w:t>ن</w:t>
      </w:r>
      <w:r>
        <w:rPr>
          <w:rFonts w:cs="B Nazanin" w:hint="cs"/>
          <w:sz w:val="32"/>
          <w:szCs w:val="32"/>
          <w:rtl/>
          <w:lang w:bidi="fa-IR"/>
        </w:rPr>
        <w:t>د</w:t>
      </w:r>
      <w:r w:rsidR="009F5895">
        <w:rPr>
          <w:rFonts w:cs="B Nazanin" w:hint="cs"/>
          <w:sz w:val="32"/>
          <w:szCs w:val="32"/>
          <w:rtl/>
          <w:lang w:bidi="fa-IR"/>
        </w:rPr>
        <w:t xml:space="preserve"> و سلطنت قیصری و کسرایی بساز</w:t>
      </w:r>
      <w:r w:rsidR="00227BB7">
        <w:rPr>
          <w:rFonts w:cs="B Nazanin" w:hint="cs"/>
          <w:sz w:val="32"/>
          <w:szCs w:val="32"/>
          <w:rtl/>
          <w:lang w:bidi="fa-IR"/>
        </w:rPr>
        <w:t>ن</w:t>
      </w:r>
      <w:r w:rsidR="009F5895">
        <w:rPr>
          <w:rFonts w:cs="B Nazanin" w:hint="cs"/>
          <w:sz w:val="32"/>
          <w:szCs w:val="32"/>
          <w:rtl/>
          <w:lang w:bidi="fa-IR"/>
        </w:rPr>
        <w:t>د و به آنان ظلم کن</w:t>
      </w:r>
      <w:r w:rsidR="00227BB7">
        <w:rPr>
          <w:rFonts w:cs="B Nazanin" w:hint="cs"/>
          <w:sz w:val="32"/>
          <w:szCs w:val="32"/>
          <w:rtl/>
          <w:lang w:bidi="fa-IR"/>
        </w:rPr>
        <w:t>ن</w:t>
      </w:r>
      <w:r w:rsidR="009F5895">
        <w:rPr>
          <w:rFonts w:cs="B Nazanin" w:hint="cs"/>
          <w:sz w:val="32"/>
          <w:szCs w:val="32"/>
          <w:rtl/>
          <w:lang w:bidi="fa-IR"/>
        </w:rPr>
        <w:t>د</w:t>
      </w:r>
      <w:r>
        <w:rPr>
          <w:rFonts w:cs="B Nazanin" w:hint="cs"/>
          <w:sz w:val="32"/>
          <w:szCs w:val="32"/>
          <w:rtl/>
          <w:lang w:bidi="fa-IR"/>
        </w:rPr>
        <w:t>.مردم آن زمان جاهل بودند.</w:t>
      </w:r>
    </w:p>
    <w:p w:rsidR="002E4463" w:rsidRDefault="002E4463" w:rsidP="002E4463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اینجاست که معنای این حدیث را می فهمیم:</w:t>
      </w:r>
    </w:p>
    <w:p w:rsidR="002E4463" w:rsidRDefault="002E4463" w:rsidP="002E4463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من مات و لم یعرف امام زمانه ، مات میتةً جاهلیة</w:t>
      </w:r>
    </w:p>
    <w:p w:rsidR="002E4463" w:rsidRDefault="002E4463" w:rsidP="002E4463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هرکس بمیرد و امام زمانش را نشناسد ، به مرگ جاهلیت مرده است.</w:t>
      </w:r>
    </w:p>
    <w:p w:rsidR="007C3063" w:rsidRDefault="007C3063" w:rsidP="007318CE">
      <w:pPr>
        <w:bidi/>
        <w:rPr>
          <w:rFonts w:ascii="Tahoma" w:eastAsia="Times New Roman" w:hAnsi="Tahoma" w:cs="Tahoma"/>
          <w:i/>
          <w:iCs/>
          <w:sz w:val="24"/>
          <w:szCs w:val="24"/>
          <w:rtl/>
        </w:rPr>
      </w:pPr>
      <w:r>
        <w:rPr>
          <w:rFonts w:cs="B Nazanin" w:hint="cs"/>
          <w:sz w:val="32"/>
          <w:szCs w:val="32"/>
          <w:rtl/>
          <w:lang w:bidi="fa-IR"/>
        </w:rPr>
        <w:t>این حدیث ، آژیر خطر است.یعنی جاهلیت برای منِ انسان مدرن سال2014 نیز وجود دارد.منی که دم از</w:t>
      </w:r>
      <w:r w:rsidR="002531E5">
        <w:rPr>
          <w:rFonts w:cs="B Nazanin" w:hint="cs"/>
          <w:sz w:val="32"/>
          <w:szCs w:val="32"/>
          <w:rtl/>
          <w:lang w:bidi="fa-IR"/>
        </w:rPr>
        <w:t xml:space="preserve"> حقوق بشر می زنم</w:t>
      </w:r>
      <w:r w:rsidR="008E66CF">
        <w:rPr>
          <w:rFonts w:cs="B Nazanin" w:hint="cs"/>
          <w:sz w:val="32"/>
          <w:szCs w:val="32"/>
          <w:rtl/>
          <w:lang w:bidi="fa-IR"/>
        </w:rPr>
        <w:t xml:space="preserve"> هم</w:t>
      </w:r>
      <w:r w:rsidR="002531E5">
        <w:rPr>
          <w:rFonts w:cs="B Nazanin" w:hint="cs"/>
          <w:sz w:val="32"/>
          <w:szCs w:val="32"/>
          <w:rtl/>
          <w:lang w:bidi="fa-IR"/>
        </w:rPr>
        <w:t xml:space="preserve"> باید حواسم باشد</w:t>
      </w:r>
      <w:r w:rsidR="008E66CF">
        <w:rPr>
          <w:rFonts w:cs="B Nazanin" w:hint="cs"/>
          <w:sz w:val="32"/>
          <w:szCs w:val="32"/>
          <w:rtl/>
          <w:lang w:bidi="fa-IR"/>
        </w:rPr>
        <w:t xml:space="preserve"> جاهلیت فقط زنده به گور کردن دخترای کوچیک سه-چهار ساله نیست.جاهل یعنی کسی که </w:t>
      </w:r>
      <w:r w:rsidR="007318CE">
        <w:rPr>
          <w:rFonts w:cs="B Nazanin" w:hint="cs"/>
          <w:sz w:val="32"/>
          <w:szCs w:val="32"/>
          <w:rtl/>
          <w:lang w:bidi="fa-IR"/>
        </w:rPr>
        <w:t>گیج</w:t>
      </w:r>
      <w:r w:rsidR="008E66CF">
        <w:rPr>
          <w:rFonts w:cs="B Nazanin" w:hint="cs"/>
          <w:sz w:val="32"/>
          <w:szCs w:val="32"/>
          <w:rtl/>
          <w:lang w:bidi="fa-IR"/>
        </w:rPr>
        <w:t xml:space="preserve"> است</w:t>
      </w:r>
      <w:r w:rsidR="002531E5">
        <w:rPr>
          <w:rFonts w:cs="B Nazanin" w:hint="cs"/>
          <w:sz w:val="32"/>
          <w:szCs w:val="32"/>
          <w:rtl/>
          <w:lang w:bidi="fa-IR"/>
        </w:rPr>
        <w:t>.</w:t>
      </w:r>
      <w:r w:rsidR="008E66CF">
        <w:rPr>
          <w:rFonts w:cs="B Nazanin" w:hint="cs"/>
          <w:sz w:val="32"/>
          <w:szCs w:val="32"/>
          <w:rtl/>
          <w:lang w:bidi="fa-IR"/>
        </w:rPr>
        <w:t>سرگردان است در جزیره ی سرگردانی.</w:t>
      </w:r>
      <w:r w:rsidR="00E844D3">
        <w:rPr>
          <w:rFonts w:cs="B Nazanin" w:hint="cs"/>
          <w:sz w:val="32"/>
          <w:szCs w:val="32"/>
          <w:rtl/>
          <w:lang w:bidi="fa-IR"/>
        </w:rPr>
        <w:t>نم</w:t>
      </w:r>
      <w:r w:rsidR="00C33D6E">
        <w:rPr>
          <w:rFonts w:cs="B Nazanin" w:hint="cs"/>
          <w:sz w:val="32"/>
          <w:szCs w:val="32"/>
          <w:rtl/>
          <w:lang w:bidi="fa-IR"/>
        </w:rPr>
        <w:t>ی</w:t>
      </w:r>
      <w:r w:rsidR="00E844D3">
        <w:rPr>
          <w:rFonts w:cs="B Nazanin" w:hint="cs"/>
          <w:sz w:val="32"/>
          <w:szCs w:val="32"/>
          <w:rtl/>
          <w:lang w:bidi="fa-IR"/>
        </w:rPr>
        <w:t xml:space="preserve"> داند راه کدام طرف است.در آخر هم در همین سرگردانی می میرد.</w:t>
      </w:r>
      <w:r w:rsidR="00432402">
        <w:rPr>
          <w:rFonts w:cs="B Nazanin" w:hint="cs"/>
          <w:sz w:val="32"/>
          <w:szCs w:val="32"/>
          <w:rtl/>
          <w:lang w:bidi="fa-IR"/>
        </w:rPr>
        <w:t>درحالی که داریم :</w:t>
      </w:r>
      <w:r w:rsidR="00E64CF5" w:rsidRPr="00E64CF5">
        <w:rPr>
          <w:rFonts w:ascii="Tahoma" w:eastAsia="Times New Roman" w:hAnsi="Tahoma" w:cs="Tahoma"/>
          <w:i/>
          <w:iCs/>
          <w:sz w:val="24"/>
          <w:szCs w:val="24"/>
          <w:rtl/>
        </w:rPr>
        <w:t xml:space="preserve"> </w:t>
      </w:r>
      <w:r w:rsidR="00E64CF5" w:rsidRPr="00630204">
        <w:rPr>
          <w:rFonts w:ascii="Tahoma" w:eastAsia="Times New Roman" w:hAnsi="Tahoma" w:cs="Tahoma"/>
          <w:i/>
          <w:iCs/>
          <w:sz w:val="24"/>
          <w:szCs w:val="24"/>
          <w:rtl/>
        </w:rPr>
        <w:t>الامام البدر المنیر، و السراج الزاهر، و النور الساطع، و النجم الهادی فی غیاهب الدجی و أجواز البلدان و القفار، و لجج البحا</w:t>
      </w:r>
      <w:r w:rsidR="00E64CF5">
        <w:rPr>
          <w:rFonts w:ascii="Tahoma" w:eastAsia="Times New Roman" w:hAnsi="Tahoma" w:cs="Tahoma" w:hint="cs"/>
          <w:i/>
          <w:iCs/>
          <w:sz w:val="24"/>
          <w:szCs w:val="24"/>
          <w:rtl/>
        </w:rPr>
        <w:t>ر</w:t>
      </w:r>
    </w:p>
    <w:p w:rsidR="00E64CF5" w:rsidRDefault="00E64CF5" w:rsidP="00E64CF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امام رضا علیه السلام می فرمایند:</w:t>
      </w:r>
    </w:p>
    <w:p w:rsidR="00E64CF5" w:rsidRDefault="00E64CF5" w:rsidP="00E64CF5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E64CF5">
        <w:rPr>
          <w:rFonts w:ascii="Tahoma" w:eastAsia="Times New Roman" w:hAnsi="Tahoma" w:cs="Tahoma"/>
          <w:sz w:val="24"/>
          <w:szCs w:val="24"/>
          <w:rtl/>
        </w:rPr>
        <w:t>امام ماه تابان، چراغ فروزان، نور درخشان و ستاره‏ایست راهنما در شدت تاریکی‏ها و رهگذر شهرها و کویرها و گرداب دریاها (یعنی زمان جهل و فتنه و سرگردانی مرد</w:t>
      </w:r>
      <w:r>
        <w:rPr>
          <w:rFonts w:ascii="Tahoma" w:eastAsia="Times New Roman" w:hAnsi="Tahoma" w:cs="Tahoma" w:hint="cs"/>
          <w:sz w:val="24"/>
          <w:szCs w:val="24"/>
          <w:rtl/>
        </w:rPr>
        <w:t>).</w:t>
      </w:r>
    </w:p>
    <w:p w:rsidR="00AB70BE" w:rsidRPr="00E64CF5" w:rsidRDefault="00AB70BE" w:rsidP="00AB70B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bidi="fa-IR"/>
        </w:rPr>
      </w:pPr>
      <w:r>
        <w:rPr>
          <w:rFonts w:ascii="Tahoma" w:eastAsia="Times New Roman" w:hAnsi="Tahoma" w:cs="Tahoma" w:hint="cs"/>
          <w:sz w:val="24"/>
          <w:szCs w:val="24"/>
          <w:rtl/>
          <w:lang w:bidi="fa-IR"/>
        </w:rPr>
        <w:t>قابل توجه کسانی که در بین ما هستند و علاقه به نجوم دارند : هر ستاره ای ستاره ی راهنما نیست.</w:t>
      </w:r>
    </w:p>
    <w:p w:rsidR="00E64CF5" w:rsidRDefault="00E64CF5" w:rsidP="00E64CF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.</w:t>
      </w:r>
    </w:p>
    <w:p w:rsidR="00E64CF5" w:rsidRDefault="00E64CF5" w:rsidP="00E64CF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.</w:t>
      </w:r>
    </w:p>
    <w:p w:rsidR="00E64CF5" w:rsidRDefault="00E64CF5" w:rsidP="00E64CF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.</w:t>
      </w:r>
    </w:p>
    <w:p w:rsidR="00976623" w:rsidRDefault="00976623" w:rsidP="00976623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ماجرای غصب فدک ، بعد از شب حمله به خانه ی حضرت صورت گرفت.</w:t>
      </w:r>
      <w:r w:rsidR="00916FAD">
        <w:rPr>
          <w:rFonts w:cs="B Nazanin" w:hint="cs"/>
          <w:sz w:val="32"/>
          <w:szCs w:val="32"/>
          <w:rtl/>
          <w:lang w:bidi="fa-IR"/>
        </w:rPr>
        <w:t>حالا با آن ضربه ی مهلک و وحشتناک و درد پس از آن که موجب شهادت حضرت سلام الله علیها شد ، چقدر ماجرای فدک مهم بوده است که حضرت با وخامت حال خویش و روزهای آخر ، فاصله ی خانه تا مسجد را با بانوان طی می ک</w:t>
      </w:r>
      <w:r w:rsidR="000A5FC5">
        <w:rPr>
          <w:rFonts w:cs="B Nazanin" w:hint="cs"/>
          <w:sz w:val="32"/>
          <w:szCs w:val="32"/>
          <w:rtl/>
          <w:lang w:bidi="fa-IR"/>
        </w:rPr>
        <w:t>نند تا بروند و حق شان را بگیرند و چند روز بعد از این ماجرا ، به شهادت برسند.</w:t>
      </w:r>
    </w:p>
    <w:p w:rsidR="00AE6A70" w:rsidRDefault="00AE6A70" w:rsidP="002C157B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 xml:space="preserve">باید گفت که درواقع حضرت به فکر منافع امام زمانشان بودند.گفتیم که </w:t>
      </w:r>
      <w:r w:rsidR="002C157B">
        <w:rPr>
          <w:rFonts w:cs="B Nazanin" w:hint="cs"/>
          <w:sz w:val="32"/>
          <w:szCs w:val="32"/>
          <w:rtl/>
          <w:lang w:bidi="fa-IR"/>
        </w:rPr>
        <w:t>بسیاری از</w:t>
      </w:r>
      <w:r>
        <w:rPr>
          <w:rFonts w:cs="B Nazanin" w:hint="cs"/>
          <w:sz w:val="32"/>
          <w:szCs w:val="32"/>
          <w:rtl/>
          <w:lang w:bidi="fa-IR"/>
        </w:rPr>
        <w:t xml:space="preserve"> درآمدهای حاصل از باغ فدک ، در خانه ی یتیمان و مساکین مدینه صرف می شد.</w:t>
      </w:r>
      <w:r w:rsidR="00F9494E">
        <w:rPr>
          <w:rFonts w:cs="B Nazanin" w:hint="cs"/>
          <w:sz w:val="32"/>
          <w:szCs w:val="32"/>
          <w:rtl/>
          <w:lang w:bidi="fa-IR"/>
        </w:rPr>
        <w:t>اینچنین ، امام زمانشان می توانستند فاصله ی طبقاتی را برداشته و عدالت اجتماعی را فراهم آورند.</w:t>
      </w:r>
    </w:p>
    <w:p w:rsidR="00403490" w:rsidRDefault="00DB5F0E" w:rsidP="00DB5F0E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پس می بینیم که دفاع از امام زمان و منافع ایشان تا واپسین روزهای آخر عمر شریف حضرت زهرا سلام الل</w:t>
      </w:r>
      <w:r w:rsidR="00476607">
        <w:rPr>
          <w:rFonts w:cs="B Nazanin" w:hint="cs"/>
          <w:sz w:val="32"/>
          <w:szCs w:val="32"/>
          <w:rtl/>
          <w:lang w:bidi="fa-IR"/>
        </w:rPr>
        <w:t>ه علیها با ایشان همراه بوده است و ایشان با وجود حالت سخت</w:t>
      </w:r>
      <w:r w:rsidR="00E1506A">
        <w:rPr>
          <w:rFonts w:cs="B Nazanin" w:hint="cs"/>
          <w:sz w:val="32"/>
          <w:szCs w:val="32"/>
          <w:rtl/>
          <w:lang w:bidi="fa-IR"/>
        </w:rPr>
        <w:t xml:space="preserve"> جسمی</w:t>
      </w:r>
      <w:r w:rsidR="00476607">
        <w:rPr>
          <w:rFonts w:cs="B Nazanin" w:hint="cs"/>
          <w:sz w:val="32"/>
          <w:szCs w:val="32"/>
          <w:rtl/>
          <w:lang w:bidi="fa-IR"/>
        </w:rPr>
        <w:t xml:space="preserve"> (شکستن پهلو و دنده ها) از رخت بیماری برخواسته </w:t>
      </w:r>
      <w:r w:rsidR="00E1506A">
        <w:rPr>
          <w:rFonts w:cs="B Nazanin" w:hint="cs"/>
          <w:sz w:val="32"/>
          <w:szCs w:val="32"/>
          <w:rtl/>
          <w:lang w:bidi="fa-IR"/>
        </w:rPr>
        <w:t>و به یاری امام زمان خویش شتافته اند.</w:t>
      </w:r>
    </w:p>
    <w:p w:rsidR="00E1506A" w:rsidRDefault="007F6316" w:rsidP="007F6316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آیا در این بانوی بزرگوار ، الگویی برای ما انسانها نیست تا کمی درس دفاع از امام زمان خویش را بیاموزیم.</w:t>
      </w:r>
    </w:p>
    <w:p w:rsidR="00812543" w:rsidRDefault="00812543" w:rsidP="00812543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سپر بلا شویم برای امام زمانمان.نه اینکه او را سپر بلای خودمان کنیم.</w:t>
      </w:r>
    </w:p>
    <w:p w:rsidR="00FB5C06" w:rsidRDefault="00FB5C06" w:rsidP="00FB5C06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خودمان را برای او بخواهیم نه او را برای خودمان</w:t>
      </w:r>
    </w:p>
    <w:p w:rsidR="00FB5C06" w:rsidRDefault="00FB5C06" w:rsidP="00FB5C06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مانند خیلی انسانهای دیگر ، استفاده ی ابزاری از او </w:t>
      </w:r>
      <w:r w:rsidR="00FA1671">
        <w:rPr>
          <w:rFonts w:cs="B Nazanin" w:hint="cs"/>
          <w:sz w:val="32"/>
          <w:szCs w:val="32"/>
          <w:rtl/>
          <w:lang w:bidi="fa-IR"/>
        </w:rPr>
        <w:t xml:space="preserve">و نام او </w:t>
      </w:r>
      <w:r>
        <w:rPr>
          <w:rFonts w:cs="B Nazanin" w:hint="cs"/>
          <w:sz w:val="32"/>
          <w:szCs w:val="32"/>
          <w:rtl/>
          <w:lang w:bidi="fa-IR"/>
        </w:rPr>
        <w:t>نداشته باشیم...</w:t>
      </w:r>
    </w:p>
    <w:p w:rsidR="00812543" w:rsidRDefault="00812543" w:rsidP="00812543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شجاع باشیم و نهراسیم از دفاع...</w:t>
      </w:r>
    </w:p>
    <w:p w:rsidR="00812543" w:rsidRDefault="00812543" w:rsidP="00812543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حتی اگر چراغ را خاموش کردند که اگر خواستیم برویم ، جا نزنیم و چراغ خاموش تا انتهای ماموریت برویم و با صدای رسا گوییم:</w:t>
      </w:r>
    </w:p>
    <w:p w:rsidR="00812543" w:rsidRDefault="00812543" w:rsidP="00812543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فزتُ و ربّ الکعبه</w:t>
      </w:r>
    </w:p>
    <w:p w:rsidR="00812543" w:rsidRDefault="00812543" w:rsidP="00812543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 خدای کعبه قسم که برنده شدم....</w:t>
      </w:r>
    </w:p>
    <w:p w:rsidR="00812543" w:rsidRDefault="00812543" w:rsidP="0051075C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باشد که </w:t>
      </w:r>
      <w:r w:rsidR="0051075C">
        <w:rPr>
          <w:rFonts w:cs="B Nazanin" w:hint="cs"/>
          <w:sz w:val="32"/>
          <w:szCs w:val="32"/>
          <w:rtl/>
          <w:lang w:bidi="fa-IR"/>
        </w:rPr>
        <w:t>متذکّر شویم</w:t>
      </w:r>
      <w:r>
        <w:rPr>
          <w:rFonts w:cs="B Nazanin" w:hint="cs"/>
          <w:sz w:val="32"/>
          <w:szCs w:val="32"/>
          <w:rtl/>
          <w:lang w:bidi="fa-IR"/>
        </w:rPr>
        <w:t>...</w:t>
      </w:r>
    </w:p>
    <w:p w:rsidR="00812543" w:rsidRDefault="001E51B7" w:rsidP="00812543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شما عزیزان را</w:t>
      </w:r>
      <w:r w:rsidR="00812543">
        <w:rPr>
          <w:rFonts w:cs="B Nazanin" w:hint="cs"/>
          <w:sz w:val="32"/>
          <w:szCs w:val="32"/>
          <w:rtl/>
          <w:lang w:bidi="fa-IR"/>
        </w:rPr>
        <w:t xml:space="preserve"> برای ادامه مطالب به غرفه ی بعد دعوت می کنم.از همکاری و توجه تان ممنونم.</w:t>
      </w:r>
    </w:p>
    <w:sectPr w:rsidR="0081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72" w:rsidRDefault="00006472" w:rsidP="000856F3">
      <w:pPr>
        <w:spacing w:after="0" w:line="240" w:lineRule="auto"/>
      </w:pPr>
      <w:r>
        <w:separator/>
      </w:r>
    </w:p>
  </w:endnote>
  <w:endnote w:type="continuationSeparator" w:id="0">
    <w:p w:rsidR="00006472" w:rsidRDefault="00006472" w:rsidP="0008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72" w:rsidRDefault="00006472" w:rsidP="000856F3">
      <w:pPr>
        <w:spacing w:after="0" w:line="240" w:lineRule="auto"/>
      </w:pPr>
      <w:r>
        <w:separator/>
      </w:r>
    </w:p>
  </w:footnote>
  <w:footnote w:type="continuationSeparator" w:id="0">
    <w:p w:rsidR="00006472" w:rsidRDefault="00006472" w:rsidP="000856F3">
      <w:pPr>
        <w:spacing w:after="0" w:line="240" w:lineRule="auto"/>
      </w:pPr>
      <w:r>
        <w:continuationSeparator/>
      </w:r>
    </w:p>
  </w:footnote>
  <w:footnote w:id="1">
    <w:p w:rsidR="000856F3" w:rsidRDefault="000856F3" w:rsidP="000856F3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fa-IR"/>
        </w:rPr>
        <w:t>ابن طاووس، على بن موسى، الطرائف / ترجمه داود إلهامى، 1جلد، نويد اسلام - ايران ؛ قم، چاپ: دوم، 1374 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5"/>
    <w:rsid w:val="00006472"/>
    <w:rsid w:val="000150C2"/>
    <w:rsid w:val="000856F3"/>
    <w:rsid w:val="000A5FC5"/>
    <w:rsid w:val="001E51B7"/>
    <w:rsid w:val="0021579C"/>
    <w:rsid w:val="00227BB7"/>
    <w:rsid w:val="00243056"/>
    <w:rsid w:val="002531E5"/>
    <w:rsid w:val="00295687"/>
    <w:rsid w:val="002C157B"/>
    <w:rsid w:val="002E4463"/>
    <w:rsid w:val="00313F7E"/>
    <w:rsid w:val="0032370F"/>
    <w:rsid w:val="00403490"/>
    <w:rsid w:val="00432402"/>
    <w:rsid w:val="00442572"/>
    <w:rsid w:val="00476607"/>
    <w:rsid w:val="00495D0A"/>
    <w:rsid w:val="0051075C"/>
    <w:rsid w:val="005A1DB5"/>
    <w:rsid w:val="00651DC1"/>
    <w:rsid w:val="007318CE"/>
    <w:rsid w:val="00776871"/>
    <w:rsid w:val="007C3063"/>
    <w:rsid w:val="007F6316"/>
    <w:rsid w:val="00812543"/>
    <w:rsid w:val="00847FB6"/>
    <w:rsid w:val="00872D15"/>
    <w:rsid w:val="008E66CF"/>
    <w:rsid w:val="009115B5"/>
    <w:rsid w:val="00916FAD"/>
    <w:rsid w:val="00976623"/>
    <w:rsid w:val="00981EE8"/>
    <w:rsid w:val="009F4110"/>
    <w:rsid w:val="009F5895"/>
    <w:rsid w:val="00A131F9"/>
    <w:rsid w:val="00AB70BE"/>
    <w:rsid w:val="00AE6A70"/>
    <w:rsid w:val="00B23060"/>
    <w:rsid w:val="00BC5444"/>
    <w:rsid w:val="00BE47C9"/>
    <w:rsid w:val="00C33D6E"/>
    <w:rsid w:val="00C65703"/>
    <w:rsid w:val="00DA6125"/>
    <w:rsid w:val="00DB5F0E"/>
    <w:rsid w:val="00E1506A"/>
    <w:rsid w:val="00E15265"/>
    <w:rsid w:val="00E64CF5"/>
    <w:rsid w:val="00E736CB"/>
    <w:rsid w:val="00E844D3"/>
    <w:rsid w:val="00E960E8"/>
    <w:rsid w:val="00F27FF1"/>
    <w:rsid w:val="00F74A52"/>
    <w:rsid w:val="00F9494E"/>
    <w:rsid w:val="00FA1671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6F3"/>
    <w:pPr>
      <w:bidi/>
      <w:spacing w:after="0" w:line="240" w:lineRule="auto"/>
      <w:jc w:val="both"/>
    </w:pPr>
    <w:rPr>
      <w:rFonts w:ascii="Andalus" w:hAnsi="Andalus" w:cs="Andal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6F3"/>
    <w:rPr>
      <w:rFonts w:ascii="Andalus" w:hAnsi="Andalus" w:cs="Andal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6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8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6F3"/>
    <w:pPr>
      <w:bidi/>
      <w:spacing w:after="0" w:line="240" w:lineRule="auto"/>
      <w:jc w:val="both"/>
    </w:pPr>
    <w:rPr>
      <w:rFonts w:ascii="Andalus" w:hAnsi="Andalus" w:cs="Andal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6F3"/>
    <w:rPr>
      <w:rFonts w:ascii="Andalus" w:hAnsi="Andalus" w:cs="Andal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6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8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55</cp:revision>
  <dcterms:created xsi:type="dcterms:W3CDTF">2014-05-28T15:03:00Z</dcterms:created>
  <dcterms:modified xsi:type="dcterms:W3CDTF">2015-01-30T20:54:00Z</dcterms:modified>
</cp:coreProperties>
</file>